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0719" w14:textId="167645AF" w:rsidR="004C4714" w:rsidRPr="004C4714" w:rsidRDefault="004C4714" w:rsidP="004C4714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4C4714">
        <w:rPr>
          <w:rFonts w:cstheme="minorHAnsi"/>
          <w:b/>
          <w:szCs w:val="20"/>
        </w:rPr>
        <w:t xml:space="preserve">OPIS PRZEDMIOTU ZAMÓWIENIA CZĘŚĆ </w:t>
      </w:r>
      <w:r w:rsidR="009C0C3F">
        <w:rPr>
          <w:rFonts w:cstheme="minorHAnsi"/>
          <w:b/>
          <w:szCs w:val="20"/>
        </w:rPr>
        <w:t>18</w:t>
      </w:r>
      <w:r w:rsidRPr="004C4714">
        <w:rPr>
          <w:rFonts w:cstheme="minorHAnsi"/>
          <w:b/>
          <w:szCs w:val="20"/>
        </w:rPr>
        <w:t xml:space="preserve"> – ZAŁĄCZNIK DO SWZ</w:t>
      </w:r>
    </w:p>
    <w:p w14:paraId="4E9D2AD0" w14:textId="3BF280E4" w:rsidR="004C4714" w:rsidRPr="004C4714" w:rsidRDefault="004C4714" w:rsidP="004C4714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4C4714">
        <w:rPr>
          <w:rFonts w:cstheme="minorHAnsi"/>
          <w:b/>
          <w:szCs w:val="20"/>
        </w:rPr>
        <w:t xml:space="preserve">CZĘŚĆ </w:t>
      </w:r>
      <w:r w:rsidR="009C0C3F">
        <w:rPr>
          <w:rFonts w:cstheme="minorHAnsi"/>
          <w:b/>
          <w:szCs w:val="20"/>
        </w:rPr>
        <w:t>18</w:t>
      </w:r>
      <w:r w:rsidRPr="004C4714">
        <w:rPr>
          <w:rFonts w:cstheme="minorHAnsi"/>
          <w:b/>
          <w:szCs w:val="20"/>
        </w:rPr>
        <w:t xml:space="preserve">. </w:t>
      </w:r>
      <w:r>
        <w:rPr>
          <w:rFonts w:cstheme="minorHAnsi"/>
          <w:b/>
          <w:szCs w:val="20"/>
        </w:rPr>
        <w:t>KODOWANIE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590"/>
        <w:gridCol w:w="2488"/>
        <w:gridCol w:w="5989"/>
        <w:gridCol w:w="1134"/>
      </w:tblGrid>
      <w:tr w:rsidR="004C4714" w:rsidRPr="00C93EB2" w14:paraId="6856FED0" w14:textId="77777777" w:rsidTr="004C4714">
        <w:trPr>
          <w:trHeight w:val="538"/>
          <w:jc w:val="center"/>
        </w:trPr>
        <w:tc>
          <w:tcPr>
            <w:tcW w:w="590" w:type="dxa"/>
            <w:vAlign w:val="center"/>
          </w:tcPr>
          <w:bookmarkEnd w:id="0"/>
          <w:p w14:paraId="75DC6874" w14:textId="5AF5A7D6" w:rsidR="004C4714" w:rsidRPr="004C4714" w:rsidRDefault="004C4714" w:rsidP="004C47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471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88" w:type="dxa"/>
            <w:vAlign w:val="center"/>
          </w:tcPr>
          <w:p w14:paraId="23A014C4" w14:textId="77777777" w:rsidR="004C4714" w:rsidRPr="004C4714" w:rsidRDefault="004C4714" w:rsidP="004C47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4714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989" w:type="dxa"/>
            <w:vAlign w:val="center"/>
          </w:tcPr>
          <w:p w14:paraId="4F4968F6" w14:textId="77777777" w:rsidR="004C4714" w:rsidRPr="004C4714" w:rsidRDefault="004C4714" w:rsidP="004C47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4714">
              <w:rPr>
                <w:rFonts w:cstheme="minorHAns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14:paraId="4E4C8354" w14:textId="77777777" w:rsidR="004C4714" w:rsidRPr="004C4714" w:rsidRDefault="004C4714" w:rsidP="004C47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4714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</w:tr>
      <w:tr w:rsidR="00380412" w:rsidRPr="00C93EB2" w14:paraId="68A7C555" w14:textId="77777777" w:rsidTr="00AB75C8">
        <w:trPr>
          <w:jc w:val="center"/>
        </w:trPr>
        <w:tc>
          <w:tcPr>
            <w:tcW w:w="590" w:type="dxa"/>
          </w:tcPr>
          <w:p w14:paraId="055A0C7E" w14:textId="6E4E746D" w:rsidR="00380412" w:rsidRPr="00B43B75" w:rsidRDefault="00380412" w:rsidP="00B43B7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A9DFE5C" w14:textId="4D84D629" w:rsidR="00380412" w:rsidRDefault="00380412" w:rsidP="004C47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Ozoboty</w:t>
            </w:r>
            <w:proofErr w:type="spellEnd"/>
          </w:p>
        </w:tc>
        <w:tc>
          <w:tcPr>
            <w:tcW w:w="5989" w:type="dxa"/>
          </w:tcPr>
          <w:p w14:paraId="4A4CC407" w14:textId="77777777" w:rsidR="00380412" w:rsidRDefault="00380412" w:rsidP="004C47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zestawie:</w:t>
            </w:r>
          </w:p>
          <w:p w14:paraId="4406E6B4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Ozobot</w:t>
            </w:r>
            <w:proofErr w:type="spellEnd"/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Bit </w:t>
            </w:r>
            <w:proofErr w:type="spellStart"/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Crystal</w:t>
            </w:r>
            <w:proofErr w:type="spellEnd"/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White - kolor biały</w:t>
            </w:r>
          </w:p>
          <w:p w14:paraId="57CD6EF1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1 x nakładka</w:t>
            </w:r>
          </w:p>
          <w:p w14:paraId="7F25EE6F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1 x etui</w:t>
            </w:r>
          </w:p>
          <w:p w14:paraId="6D392530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1 x kabel USB do ładowania</w:t>
            </w:r>
          </w:p>
          <w:p w14:paraId="44548EDC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1 x karta kodów</w:t>
            </w:r>
          </w:p>
          <w:p w14:paraId="7AF96177" w14:textId="77777777" w:rsidR="00380412" w:rsidRPr="00380412" w:rsidRDefault="00380412" w:rsidP="0038041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412">
              <w:rPr>
                <w:rFonts w:eastAsia="Times New Roman" w:cstheme="minorHAnsi"/>
                <w:sz w:val="20"/>
                <w:szCs w:val="20"/>
                <w:lang w:eastAsia="pl-PL"/>
              </w:rPr>
              <w:t>1 x instrukcja "Jak zacząć"</w:t>
            </w:r>
          </w:p>
          <w:p w14:paraId="4A33FF4A" w14:textId="437D5E10" w:rsidR="00380412" w:rsidRDefault="00380412" w:rsidP="004C47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7D59AFD" w14:textId="3B8E52C5" w:rsidR="00380412" w:rsidRDefault="00380412" w:rsidP="004C47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szt. </w:t>
            </w:r>
          </w:p>
        </w:tc>
      </w:tr>
      <w:tr w:rsidR="00380412" w:rsidRPr="00C93EB2" w14:paraId="1D43E4C4" w14:textId="77777777" w:rsidTr="00AB75C8">
        <w:trPr>
          <w:jc w:val="center"/>
        </w:trPr>
        <w:tc>
          <w:tcPr>
            <w:tcW w:w="590" w:type="dxa"/>
          </w:tcPr>
          <w:p w14:paraId="008702FC" w14:textId="7D3A0473" w:rsidR="00380412" w:rsidRPr="00B43B75" w:rsidRDefault="00380412" w:rsidP="00B43B7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68A1C44" w14:textId="6D4569E3" w:rsidR="00380412" w:rsidRDefault="00380412" w:rsidP="004C47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Edukacja przedszkolna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ozobotami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puzzlami – cz. 2</w:t>
            </w:r>
          </w:p>
        </w:tc>
        <w:tc>
          <w:tcPr>
            <w:tcW w:w="5989" w:type="dxa"/>
          </w:tcPr>
          <w:p w14:paraId="0B6B48AE" w14:textId="6CDAA53E" w:rsidR="00380412" w:rsidRPr="00380412" w:rsidRDefault="00380412" w:rsidP="004C471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80412">
              <w:rPr>
                <w:rFonts w:cstheme="minorHAnsi"/>
                <w:sz w:val="20"/>
                <w:szCs w:val="20"/>
                <w:shd w:val="clear" w:color="auto" w:fill="F0F0F0"/>
              </w:rPr>
              <w:t xml:space="preserve">Prawie 100 stron materiałów ze scenariuszami i kartami ćwiczeń do nauki programowania z wykorzystaniem puzzli. Zestaw lekcji autorstwa Anny </w:t>
            </w:r>
            <w:proofErr w:type="spellStart"/>
            <w:r w:rsidRPr="00380412">
              <w:rPr>
                <w:rFonts w:cstheme="minorHAnsi"/>
                <w:sz w:val="20"/>
                <w:szCs w:val="20"/>
                <w:shd w:val="clear" w:color="auto" w:fill="F0F0F0"/>
              </w:rPr>
              <w:t>Świć</w:t>
            </w:r>
            <w:proofErr w:type="spellEnd"/>
            <w:r w:rsidRPr="00380412">
              <w:rPr>
                <w:rFonts w:cstheme="minorHAnsi"/>
                <w:sz w:val="20"/>
                <w:szCs w:val="20"/>
                <w:shd w:val="clear" w:color="auto" w:fill="F0F0F0"/>
              </w:rPr>
              <w:t xml:space="preserve">, wydawnictwo </w:t>
            </w:r>
            <w:proofErr w:type="spellStart"/>
            <w:r w:rsidRPr="00380412">
              <w:rPr>
                <w:rFonts w:cstheme="minorHAnsi"/>
                <w:sz w:val="20"/>
                <w:szCs w:val="20"/>
                <w:shd w:val="clear" w:color="auto" w:fill="F0F0F0"/>
              </w:rPr>
              <w:t>EduSense</w:t>
            </w:r>
            <w:proofErr w:type="spellEnd"/>
          </w:p>
        </w:tc>
        <w:tc>
          <w:tcPr>
            <w:tcW w:w="1134" w:type="dxa"/>
          </w:tcPr>
          <w:p w14:paraId="2DCFF056" w14:textId="5E0A29EE" w:rsidR="00380412" w:rsidRDefault="00380412" w:rsidP="004C47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szt. </w:t>
            </w:r>
          </w:p>
        </w:tc>
      </w:tr>
      <w:tr w:rsidR="004C4714" w:rsidRPr="00C93EB2" w14:paraId="1DCF8B50" w14:textId="77777777" w:rsidTr="00AB75C8">
        <w:trPr>
          <w:jc w:val="center"/>
        </w:trPr>
        <w:tc>
          <w:tcPr>
            <w:tcW w:w="590" w:type="dxa"/>
          </w:tcPr>
          <w:p w14:paraId="7583E4F8" w14:textId="1465AE09" w:rsidR="004C4714" w:rsidRPr="00B43B75" w:rsidRDefault="004C4714" w:rsidP="00B43B7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FF3FA06" w14:textId="043AC86F" w:rsidR="004C4714" w:rsidRPr="00E13DB1" w:rsidRDefault="004C4714" w:rsidP="004C471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Zestaw Kompetencje </w:t>
            </w:r>
            <w:r w:rsidR="0021790E"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kluczowe</w:t>
            </w:r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GeniBot</w:t>
            </w:r>
            <w:r w:rsidR="0021790E"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</w:t>
            </w:r>
            <w:proofErr w:type="spellEnd"/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matą do kodowania, krążkami, scenariuszami, kursami online i </w:t>
            </w:r>
            <w:proofErr w:type="spellStart"/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organizerem</w:t>
            </w:r>
            <w:proofErr w:type="spellEnd"/>
            <w:r w:rsidRPr="00D411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krążków</w:t>
            </w:r>
          </w:p>
        </w:tc>
        <w:tc>
          <w:tcPr>
            <w:tcW w:w="5989" w:type="dxa"/>
          </w:tcPr>
          <w:p w14:paraId="1D012EE1" w14:textId="40F61FD0" w:rsidR="004C4714" w:rsidRDefault="004C4714" w:rsidP="004C47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Zestaw służy min do rozwijania kompetencji </w:t>
            </w:r>
            <w:r w:rsidR="0021790E">
              <w:rPr>
                <w:rFonts w:eastAsia="Times New Roman" w:cstheme="minorHAnsi"/>
                <w:sz w:val="20"/>
                <w:szCs w:val="20"/>
                <w:lang w:eastAsia="pl-PL"/>
              </w:rPr>
              <w:t>kluczowych u dzieci w wieku przedszkolnym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nazywania i wyrażania emocji. W jego skład wchodzą robot </w:t>
            </w:r>
            <w:proofErr w:type="spellStart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GeniBot</w:t>
            </w:r>
            <w:proofErr w:type="spellEnd"/>
            <w:r w:rsidR="0021790E">
              <w:rPr>
                <w:rFonts w:eastAsia="Times New Roman" w:cstheme="minorHAnsi"/>
                <w:sz w:val="20"/>
                <w:szCs w:val="20"/>
                <w:lang w:eastAsia="pl-PL"/>
              </w:rPr>
              <w:t>, karty umożliwiające jego zaprogramowanie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plus akcesoria, 4 zestawy kart do kodowania, dwustronna mata do kodowania o wymiarach 100x100,</w:t>
            </w:r>
            <w:r w:rsidR="0021790E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1790E">
              <w:rPr>
                <w:rFonts w:eastAsia="Times New Roman" w:cstheme="minorHAnsi"/>
                <w:sz w:val="20"/>
                <w:szCs w:val="20"/>
                <w:lang w:eastAsia="pl-PL"/>
              </w:rPr>
              <w:t>komplet 350 dwustronnych krążków kompetencji kluczowych,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175 matematycznych,</w:t>
            </w:r>
            <w:r w:rsidR="0021790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 komplet 1000 kolorowych kartoników do maty do kodowania, komplet 200 plastikowych kubeczków w 10 kolorach, książka „Kompetencje społeczne”,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książka „Edukacja przedszkolna z </w:t>
            </w:r>
            <w:proofErr w:type="spellStart"/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Genibotem</w:t>
            </w:r>
            <w:proofErr w:type="spellEnd"/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”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x certyfikowany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Wykorzystanie robotów </w:t>
            </w:r>
            <w:proofErr w:type="spellStart"/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GeniBot</w:t>
            </w:r>
            <w:proofErr w:type="spellEnd"/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edukacji przedszkolnej i wczesnoszkolnej,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4117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x certyfikowany kurs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Kompetencje Społeczne z </w:t>
            </w:r>
            <w:proofErr w:type="spellStart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GeniBotem</w:t>
            </w:r>
            <w:proofErr w:type="spellEnd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matą do kodowania, </w:t>
            </w:r>
            <w:r w:rsidR="00D4117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 nagranie </w:t>
            </w:r>
            <w:proofErr w:type="spellStart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Webinaru</w:t>
            </w:r>
            <w:proofErr w:type="spellEnd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Premium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30 uniwersalnych aktywności z robotami edukacyjnymi- ścieżka kodowania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D4117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</w:t>
            </w:r>
            <w:proofErr w:type="spellStart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organizer</w:t>
            </w:r>
            <w:proofErr w:type="spellEnd"/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krążków</w:t>
            </w:r>
            <w:r w:rsidR="00E827E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DCBA2CE" w14:textId="1CE5BCC4" w:rsidR="00E827E9" w:rsidRPr="00E827E9" w:rsidRDefault="00E827E9" w:rsidP="004C471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36E4FAE" w14:textId="77777777" w:rsidR="004C4714" w:rsidRDefault="004C4714" w:rsidP="004C47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714">
              <w:rPr>
                <w:rFonts w:cstheme="minorHAnsi"/>
                <w:sz w:val="20"/>
                <w:szCs w:val="20"/>
              </w:rPr>
              <w:t>1</w:t>
            </w:r>
          </w:p>
          <w:p w14:paraId="78317E84" w14:textId="46F76B8C" w:rsidR="001A6C30" w:rsidRPr="004C4714" w:rsidRDefault="001A6C30" w:rsidP="004C47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C4714" w:rsidRPr="00C93EB2" w14:paraId="4D9A9AB3" w14:textId="77777777" w:rsidTr="00AB75C8">
        <w:trPr>
          <w:jc w:val="center"/>
        </w:trPr>
        <w:tc>
          <w:tcPr>
            <w:tcW w:w="590" w:type="dxa"/>
          </w:tcPr>
          <w:p w14:paraId="34F52260" w14:textId="5E0594D0" w:rsidR="004C4714" w:rsidRPr="00B43B75" w:rsidRDefault="004C4714" w:rsidP="00B43B7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B348CAD" w14:textId="77777777" w:rsidR="004C4714" w:rsidRPr="001C64E7" w:rsidRDefault="004C4714" w:rsidP="004C471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117A">
              <w:rPr>
                <w:rFonts w:cstheme="minorHAnsi"/>
                <w:color w:val="000000" w:themeColor="text1"/>
                <w:sz w:val="20"/>
                <w:szCs w:val="20"/>
              </w:rPr>
              <w:t>Zakodowane ścieżki - kodowanie dla dzieci (komplet- 3 części)</w:t>
            </w:r>
          </w:p>
        </w:tc>
        <w:tc>
          <w:tcPr>
            <w:tcW w:w="5989" w:type="dxa"/>
          </w:tcPr>
          <w:p w14:paraId="6A058D7B" w14:textId="77777777" w:rsidR="004C4714" w:rsidRPr="004C4714" w:rsidRDefault="004C4714" w:rsidP="004C47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47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Pomoc dydaktyczna ucząca kodowania i orientacji przestrzennej, składa się z trzech poziomów: w skład zestawu nr 1 wchodzi: 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>plansza A4 z tabelą, plansza A4 ze współrzędnymi, 11 ścieżek oraz 1 pustej, przeznaczonej do ułożenia własnej ścieżki - rozmiar 17,5 x 3,5 cm, spięte metalowym kółkiem, 12 kart ze zwierzątkami z planszy A4 - rozmiar 3,5 x 3,5 cm, 1 gwiazdki oraz 5 strzałek ze sklejki, opakowanie – worek strunowy;</w:t>
            </w:r>
          </w:p>
          <w:p w14:paraId="26D62A01" w14:textId="34877C0D" w:rsidR="000B2266" w:rsidRPr="00815515" w:rsidRDefault="004C4714" w:rsidP="0081551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C47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Zestaw nr 2 składa się z :</w:t>
            </w:r>
            <w:r w:rsidRPr="004C47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planszy A4 z tabelą, planszy A4 ze współrzędnymi, 14 ścieżek oraz 1 pustej, przeznaczonej do ułożenia własnej ścieżki - rozmiar 27 x 3,9 cm, spięte metalowym kółkiem, 30 kart z robotami z planszy A4 - rozmiar 3,9 x 3,9 cm, 1 gwiazdki oraz 11 strzałek ze sklejki;</w:t>
            </w:r>
          </w:p>
        </w:tc>
        <w:tc>
          <w:tcPr>
            <w:tcW w:w="1134" w:type="dxa"/>
          </w:tcPr>
          <w:p w14:paraId="08F38463" w14:textId="4D10D76A" w:rsidR="004C4714" w:rsidRDefault="004C4714" w:rsidP="004C47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714">
              <w:rPr>
                <w:rFonts w:cstheme="minorHAnsi"/>
                <w:sz w:val="20"/>
                <w:szCs w:val="20"/>
              </w:rPr>
              <w:t xml:space="preserve">Po </w:t>
            </w:r>
            <w:r w:rsidR="00815515">
              <w:rPr>
                <w:rFonts w:cstheme="minorHAnsi"/>
                <w:sz w:val="20"/>
                <w:szCs w:val="20"/>
              </w:rPr>
              <w:t xml:space="preserve">4 </w:t>
            </w:r>
            <w:r w:rsidRPr="004C4714">
              <w:rPr>
                <w:rFonts w:cstheme="minorHAnsi"/>
                <w:sz w:val="20"/>
                <w:szCs w:val="20"/>
              </w:rPr>
              <w:t>sztuki z każdego poziomu</w:t>
            </w:r>
          </w:p>
          <w:p w14:paraId="01163FCF" w14:textId="4CAED830" w:rsidR="000E445E" w:rsidRPr="004C4714" w:rsidRDefault="000E445E" w:rsidP="008A6F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A6FF7" w:rsidRPr="00C93EB2" w14:paraId="28D6157B" w14:textId="77777777" w:rsidTr="00AB75C8">
        <w:trPr>
          <w:jc w:val="center"/>
        </w:trPr>
        <w:tc>
          <w:tcPr>
            <w:tcW w:w="590" w:type="dxa"/>
          </w:tcPr>
          <w:p w14:paraId="3070258D" w14:textId="62C1C074" w:rsidR="008A6FF7" w:rsidRPr="00B43B75" w:rsidRDefault="008A6FF7" w:rsidP="00B43B7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14:paraId="595D537C" w14:textId="10061AAA" w:rsidR="008A6FF7" w:rsidRPr="001C64E7" w:rsidRDefault="008A6FF7" w:rsidP="004C47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117A">
              <w:rPr>
                <w:rFonts w:cstheme="minorHAnsi"/>
                <w:sz w:val="20"/>
                <w:szCs w:val="20"/>
              </w:rPr>
              <w:t>„Zakodowane robaczki”</w:t>
            </w:r>
          </w:p>
        </w:tc>
        <w:tc>
          <w:tcPr>
            <w:tcW w:w="5989" w:type="dxa"/>
          </w:tcPr>
          <w:p w14:paraId="397602FF" w14:textId="67544285" w:rsidR="008A6FF7" w:rsidRPr="008A6FF7" w:rsidRDefault="008A6FF7" w:rsidP="008A6FF7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Pomoc dydaktyczna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dla dzieci młodszych </w:t>
            </w: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ucząca kodowania i doskonaląca logiczne myślenie. Zadaniem dziecka jest ułożenie robaczków na planszy bazowej zgodnie ze wzorem. Należy wybrać robaczka odpowiedniego koloru i położyć go na właściwym miejscu na planszy.</w:t>
            </w:r>
          </w:p>
          <w:p w14:paraId="72711D5C" w14:textId="77777777" w:rsidR="008A6FF7" w:rsidRPr="008A6FF7" w:rsidRDefault="008A6FF7" w:rsidP="008A6FF7">
            <w:pPr>
              <w:shd w:val="clear" w:color="auto" w:fill="FFFFFF"/>
              <w:spacing w:after="15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zestawie znajdują się:</w:t>
            </w:r>
          </w:p>
          <w:p w14:paraId="78805086" w14:textId="77777777" w:rsidR="008A6FF7" w:rsidRPr="008A6FF7" w:rsidRDefault="008A6FF7" w:rsidP="008A6FF7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 plansze bazowe ( 4x4 pola, rozmiar 19x19cm oraz 3x3 pola, rozmiar 14x14cm)</w:t>
            </w:r>
          </w:p>
          <w:p w14:paraId="6D9E197E" w14:textId="77777777" w:rsidR="008A6FF7" w:rsidRPr="008A6FF7" w:rsidRDefault="008A6FF7" w:rsidP="008A6FF7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kart z robaczkami 4,5 cm x 4,5 cm</w:t>
            </w:r>
          </w:p>
          <w:p w14:paraId="60D168A3" w14:textId="2656116C" w:rsidR="008A6FF7" w:rsidRPr="00D4117A" w:rsidRDefault="008A6FF7" w:rsidP="004C4714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 kart z wzorami (18 do mniejszej i 18 do większej planszy)  9</w:t>
            </w:r>
            <w:r w:rsidR="00D4117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cm</w:t>
            </w:r>
            <w:r w:rsidRPr="008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589DE7" w14:textId="14436D8A" w:rsidR="00D4117A" w:rsidRPr="004C4714" w:rsidRDefault="00D4117A" w:rsidP="004C4714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EAE894D" w14:textId="1A24E3CA" w:rsidR="008A6FF7" w:rsidRPr="004C4714" w:rsidRDefault="008A6FF7" w:rsidP="004C47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4 szt. </w:t>
            </w:r>
          </w:p>
        </w:tc>
      </w:tr>
    </w:tbl>
    <w:p w14:paraId="7FABB17E" w14:textId="77777777" w:rsidR="00343C4A" w:rsidRDefault="00343C4A" w:rsidP="00C93EB2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70227B2D" w14:textId="79CE009A" w:rsidR="004C4714" w:rsidRPr="00343C4A" w:rsidRDefault="004C4714" w:rsidP="00C93EB2">
      <w:pPr>
        <w:spacing w:line="360" w:lineRule="auto"/>
        <w:rPr>
          <w:rFonts w:cstheme="minorHAnsi"/>
          <w:b/>
          <w:bCs/>
          <w:sz w:val="24"/>
          <w:szCs w:val="24"/>
        </w:rPr>
      </w:pPr>
    </w:p>
    <w:sectPr w:rsidR="004C4714" w:rsidRPr="00343C4A" w:rsidSect="004C4714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8103" w14:textId="77777777" w:rsidR="00FE05FA" w:rsidRDefault="00FE05FA" w:rsidP="004C4714">
      <w:pPr>
        <w:spacing w:after="0" w:line="240" w:lineRule="auto"/>
      </w:pPr>
      <w:r>
        <w:separator/>
      </w:r>
    </w:p>
  </w:endnote>
  <w:endnote w:type="continuationSeparator" w:id="0">
    <w:p w14:paraId="1218952B" w14:textId="77777777" w:rsidR="00FE05FA" w:rsidRDefault="00FE05FA" w:rsidP="004C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0DE3" w14:textId="77777777" w:rsidR="004C4714" w:rsidRPr="004C4714" w:rsidRDefault="004C4714" w:rsidP="004C4714">
    <w:pPr>
      <w:keepNext/>
      <w:spacing w:before="240" w:after="60" w:line="276" w:lineRule="auto"/>
      <w:jc w:val="center"/>
      <w:outlineLvl w:val="1"/>
      <w:rPr>
        <w:rFonts w:ascii="Calibri Light" w:eastAsia="Times New Roman" w:hAnsi="Calibri Light" w:cs="Times New Roman"/>
        <w:b/>
        <w:bCs/>
        <w:i/>
        <w:iCs/>
        <w:sz w:val="28"/>
        <w:szCs w:val="28"/>
      </w:rPr>
    </w:pPr>
    <w:bookmarkStart w:id="2" w:name="_Hlk95592737"/>
    <w:bookmarkStart w:id="3" w:name="_Hlk95592738"/>
    <w:bookmarkStart w:id="4" w:name="_Hlk95592932"/>
    <w:bookmarkStart w:id="5" w:name="_Hlk95592933"/>
    <w:r w:rsidRPr="004C4714">
      <w:rPr>
        <w:rFonts w:ascii="Arial" w:eastAsia="Times New Roman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7C96A623" wp14:editId="3A708367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714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4C4714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4C4714">
      <w:rPr>
        <w:rFonts w:ascii="Arial" w:eastAsia="Times New Roman" w:hAnsi="Arial" w:cs="Arial"/>
        <w:b/>
        <w:bCs/>
        <w:i/>
        <w:iCs/>
        <w:sz w:val="20"/>
        <w:szCs w:val="20"/>
      </w:rPr>
      <w:tab/>
      <w:t xml:space="preserve"> Umowa nr RPLD.11.01.03-10-0005/20-00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CE9B" w14:textId="77777777" w:rsidR="00FE05FA" w:rsidRDefault="00FE05FA" w:rsidP="004C4714">
      <w:pPr>
        <w:spacing w:after="0" w:line="240" w:lineRule="auto"/>
      </w:pPr>
      <w:r>
        <w:separator/>
      </w:r>
    </w:p>
  </w:footnote>
  <w:footnote w:type="continuationSeparator" w:id="0">
    <w:p w14:paraId="5BB33AB4" w14:textId="77777777" w:rsidR="00FE05FA" w:rsidRDefault="00FE05FA" w:rsidP="004C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AA1" w14:textId="5060977D" w:rsidR="004C4714" w:rsidRDefault="004C4714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4A07C64" wp14:editId="4F13A54E">
          <wp:extent cx="5759450" cy="67168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36D"/>
    <w:multiLevelType w:val="multilevel"/>
    <w:tmpl w:val="F1F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B671D"/>
    <w:multiLevelType w:val="multilevel"/>
    <w:tmpl w:val="1B2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A5052"/>
    <w:multiLevelType w:val="multilevel"/>
    <w:tmpl w:val="4D7E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0E254E"/>
    <w:multiLevelType w:val="multilevel"/>
    <w:tmpl w:val="917C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76D1D"/>
    <w:multiLevelType w:val="hybridMultilevel"/>
    <w:tmpl w:val="5C5E0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09"/>
    <w:rsid w:val="0000690C"/>
    <w:rsid w:val="000516D3"/>
    <w:rsid w:val="000B2266"/>
    <w:rsid w:val="000E445E"/>
    <w:rsid w:val="001423F5"/>
    <w:rsid w:val="001A6C30"/>
    <w:rsid w:val="001B63EC"/>
    <w:rsid w:val="001C64E7"/>
    <w:rsid w:val="0021790E"/>
    <w:rsid w:val="002772E0"/>
    <w:rsid w:val="002A1E27"/>
    <w:rsid w:val="00305E40"/>
    <w:rsid w:val="00343C4A"/>
    <w:rsid w:val="00380412"/>
    <w:rsid w:val="0039188F"/>
    <w:rsid w:val="00462FD9"/>
    <w:rsid w:val="004C4714"/>
    <w:rsid w:val="004F5FC9"/>
    <w:rsid w:val="00555C01"/>
    <w:rsid w:val="00597E98"/>
    <w:rsid w:val="005B05D5"/>
    <w:rsid w:val="005C0199"/>
    <w:rsid w:val="00632A5C"/>
    <w:rsid w:val="00747494"/>
    <w:rsid w:val="007A18E9"/>
    <w:rsid w:val="008153C7"/>
    <w:rsid w:val="00815515"/>
    <w:rsid w:val="0089027C"/>
    <w:rsid w:val="00896CEF"/>
    <w:rsid w:val="008A6FF7"/>
    <w:rsid w:val="00962817"/>
    <w:rsid w:val="00973E3D"/>
    <w:rsid w:val="009C0C3F"/>
    <w:rsid w:val="00B22177"/>
    <w:rsid w:val="00B42AA2"/>
    <w:rsid w:val="00B43B75"/>
    <w:rsid w:val="00C02F09"/>
    <w:rsid w:val="00C357D2"/>
    <w:rsid w:val="00C93EB2"/>
    <w:rsid w:val="00C946AA"/>
    <w:rsid w:val="00D4117A"/>
    <w:rsid w:val="00D51A31"/>
    <w:rsid w:val="00E13DB1"/>
    <w:rsid w:val="00E827E9"/>
    <w:rsid w:val="00E91219"/>
    <w:rsid w:val="00F65822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CF2AF"/>
  <w15:chartTrackingRefBased/>
  <w15:docId w15:val="{146B1260-19EA-4C06-B9E5-49451A8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0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0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14"/>
  </w:style>
  <w:style w:type="paragraph" w:styleId="Stopka">
    <w:name w:val="footer"/>
    <w:basedOn w:val="Normalny"/>
    <w:link w:val="StopkaZnak"/>
    <w:uiPriority w:val="99"/>
    <w:unhideWhenUsed/>
    <w:rsid w:val="004C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14"/>
  </w:style>
  <w:style w:type="character" w:styleId="Hipercze">
    <w:name w:val="Hyperlink"/>
    <w:basedOn w:val="Domylnaczcionkaakapitu"/>
    <w:uiPriority w:val="99"/>
    <w:unhideWhenUsed/>
    <w:rsid w:val="007A18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5D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05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A6C3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5124-BFD6-4980-89FE-5B5E4A33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Marta Kieras</cp:lastModifiedBy>
  <cp:revision>5</cp:revision>
  <dcterms:created xsi:type="dcterms:W3CDTF">2022-02-27T16:46:00Z</dcterms:created>
  <dcterms:modified xsi:type="dcterms:W3CDTF">2022-03-16T21:03:00Z</dcterms:modified>
</cp:coreProperties>
</file>