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C10ED" w14:textId="77777777" w:rsidR="004750CE" w:rsidRDefault="004750CE" w:rsidP="008478E3">
      <w:pPr>
        <w:jc w:val="center"/>
        <w:rPr>
          <w:rFonts w:cstheme="minorHAnsi"/>
          <w:b/>
          <w:bCs/>
        </w:rPr>
      </w:pPr>
    </w:p>
    <w:p w14:paraId="29F64D4A" w14:textId="2FF8BFCB" w:rsidR="004750CE" w:rsidRPr="00A23DC9" w:rsidRDefault="004750CE" w:rsidP="004750CE">
      <w:pPr>
        <w:spacing w:after="200" w:line="276" w:lineRule="auto"/>
        <w:jc w:val="center"/>
        <w:rPr>
          <w:rFonts w:cstheme="minorHAnsi"/>
          <w:b/>
          <w:szCs w:val="20"/>
        </w:rPr>
      </w:pPr>
      <w:r w:rsidRPr="00A23DC9">
        <w:rPr>
          <w:rFonts w:cstheme="minorHAnsi"/>
          <w:b/>
          <w:szCs w:val="20"/>
        </w:rPr>
        <w:t>OPIS PRZEDMIOTU ZAMÓWIENIA CZĘŚ</w:t>
      </w:r>
      <w:r>
        <w:rPr>
          <w:rFonts w:cstheme="minorHAnsi"/>
          <w:b/>
          <w:szCs w:val="20"/>
        </w:rPr>
        <w:t>Ć</w:t>
      </w:r>
      <w:r w:rsidRPr="00A23DC9">
        <w:rPr>
          <w:rFonts w:cstheme="minorHAnsi"/>
          <w:b/>
          <w:szCs w:val="20"/>
        </w:rPr>
        <w:t xml:space="preserve"> </w:t>
      </w:r>
      <w:r w:rsidR="006A7DDC">
        <w:rPr>
          <w:rFonts w:cstheme="minorHAnsi"/>
          <w:b/>
          <w:szCs w:val="20"/>
        </w:rPr>
        <w:t>2</w:t>
      </w:r>
      <w:r w:rsidRPr="00A23DC9">
        <w:rPr>
          <w:rFonts w:cstheme="minorHAnsi"/>
          <w:b/>
          <w:szCs w:val="20"/>
        </w:rPr>
        <w:t xml:space="preserve"> – ZAŁĄCZNIK DO SWZ</w:t>
      </w:r>
    </w:p>
    <w:p w14:paraId="1F955E0A" w14:textId="6126332D" w:rsidR="004750CE" w:rsidRDefault="004750CE" w:rsidP="004750CE">
      <w:pPr>
        <w:jc w:val="center"/>
        <w:rPr>
          <w:rFonts w:cstheme="minorHAnsi"/>
          <w:b/>
          <w:bCs/>
        </w:rPr>
      </w:pPr>
      <w:r w:rsidRPr="00A23DC9">
        <w:rPr>
          <w:rFonts w:cstheme="minorHAnsi"/>
          <w:b/>
          <w:szCs w:val="20"/>
        </w:rPr>
        <w:t xml:space="preserve">CZĘŚĆ </w:t>
      </w:r>
      <w:r w:rsidR="006A7DDC">
        <w:rPr>
          <w:rFonts w:cstheme="minorHAnsi"/>
          <w:b/>
          <w:szCs w:val="20"/>
        </w:rPr>
        <w:t>2</w:t>
      </w:r>
      <w:r>
        <w:rPr>
          <w:rFonts w:cstheme="minorHAnsi"/>
          <w:b/>
          <w:szCs w:val="20"/>
        </w:rPr>
        <w:t>.</w:t>
      </w:r>
      <w:r w:rsidRPr="00A23DC9">
        <w:rPr>
          <w:rFonts w:cstheme="minorHAnsi"/>
          <w:b/>
          <w:szCs w:val="20"/>
        </w:rPr>
        <w:t xml:space="preserve"> </w:t>
      </w:r>
      <w:r w:rsidR="00712E46">
        <w:rPr>
          <w:rFonts w:cstheme="minorHAnsi"/>
          <w:b/>
          <w:szCs w:val="20"/>
        </w:rPr>
        <w:t>TERAPEUTYCZNE PROGRAMY MULTIMEDIALNE</w:t>
      </w:r>
    </w:p>
    <w:tbl>
      <w:tblPr>
        <w:tblStyle w:val="Tabela-Siatka"/>
        <w:tblW w:w="9634" w:type="dxa"/>
        <w:jc w:val="center"/>
        <w:tblLook w:val="04A0" w:firstRow="1" w:lastRow="0" w:firstColumn="1" w:lastColumn="0" w:noHBand="0" w:noVBand="1"/>
      </w:tblPr>
      <w:tblGrid>
        <w:gridCol w:w="701"/>
        <w:gridCol w:w="2120"/>
        <w:gridCol w:w="5761"/>
        <w:gridCol w:w="1052"/>
      </w:tblGrid>
      <w:tr w:rsidR="009C1AF2" w:rsidRPr="008478E3" w14:paraId="06F96CAE" w14:textId="77777777" w:rsidTr="00712E46">
        <w:trPr>
          <w:trHeight w:val="502"/>
          <w:jc w:val="center"/>
        </w:trPr>
        <w:tc>
          <w:tcPr>
            <w:tcW w:w="701" w:type="dxa"/>
            <w:vAlign w:val="center"/>
          </w:tcPr>
          <w:p w14:paraId="113F852A" w14:textId="3E0F8C44" w:rsidR="009C1AF2" w:rsidRPr="00712E46" w:rsidRDefault="009C1AF2" w:rsidP="00712E46">
            <w:pPr>
              <w:jc w:val="center"/>
              <w:rPr>
                <w:rFonts w:cstheme="minorHAnsi"/>
                <w:b/>
                <w:bCs/>
              </w:rPr>
            </w:pPr>
            <w:r w:rsidRPr="00712E46">
              <w:rPr>
                <w:rFonts w:cstheme="minorHAnsi"/>
                <w:b/>
                <w:bCs/>
              </w:rPr>
              <w:t>Lp</w:t>
            </w:r>
            <w:r w:rsidR="00712E46" w:rsidRPr="00712E46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2120" w:type="dxa"/>
            <w:vAlign w:val="center"/>
          </w:tcPr>
          <w:p w14:paraId="4CE447F1" w14:textId="77777777" w:rsidR="009C1AF2" w:rsidRPr="00712E46" w:rsidRDefault="009C1AF2" w:rsidP="00712E46">
            <w:pPr>
              <w:jc w:val="center"/>
              <w:rPr>
                <w:rFonts w:cstheme="minorHAnsi"/>
                <w:b/>
                <w:bCs/>
              </w:rPr>
            </w:pPr>
            <w:r w:rsidRPr="00712E46">
              <w:rPr>
                <w:rFonts w:cstheme="minorHAnsi"/>
                <w:b/>
                <w:bCs/>
              </w:rPr>
              <w:t>Nazwa</w:t>
            </w:r>
          </w:p>
        </w:tc>
        <w:tc>
          <w:tcPr>
            <w:tcW w:w="5761" w:type="dxa"/>
            <w:vAlign w:val="center"/>
          </w:tcPr>
          <w:p w14:paraId="6CA8BE6B" w14:textId="1A16AF34" w:rsidR="009C1AF2" w:rsidRPr="00712E46" w:rsidRDefault="009C1AF2" w:rsidP="00712E46">
            <w:pPr>
              <w:jc w:val="center"/>
              <w:rPr>
                <w:rFonts w:cstheme="minorHAnsi"/>
                <w:b/>
                <w:bCs/>
              </w:rPr>
            </w:pPr>
            <w:r w:rsidRPr="00712E46">
              <w:rPr>
                <w:rFonts w:cstheme="minorHAnsi"/>
                <w:b/>
                <w:bCs/>
              </w:rPr>
              <w:t>Opis p</w:t>
            </w:r>
            <w:r w:rsidR="00712E46" w:rsidRPr="00712E46">
              <w:rPr>
                <w:rFonts w:cstheme="minorHAnsi"/>
                <w:b/>
                <w:bCs/>
              </w:rPr>
              <w:t>rzedmiotu zamówienia</w:t>
            </w:r>
          </w:p>
        </w:tc>
        <w:tc>
          <w:tcPr>
            <w:tcW w:w="1052" w:type="dxa"/>
            <w:vAlign w:val="center"/>
          </w:tcPr>
          <w:p w14:paraId="209DEEDB" w14:textId="77777777" w:rsidR="009C1AF2" w:rsidRPr="00712E46" w:rsidRDefault="009C1AF2" w:rsidP="00712E46">
            <w:pPr>
              <w:jc w:val="center"/>
              <w:rPr>
                <w:rFonts w:cstheme="minorHAnsi"/>
                <w:b/>
                <w:bCs/>
              </w:rPr>
            </w:pPr>
            <w:r w:rsidRPr="00712E46">
              <w:rPr>
                <w:rFonts w:cstheme="minorHAnsi"/>
                <w:b/>
                <w:bCs/>
              </w:rPr>
              <w:t>Ilość</w:t>
            </w:r>
          </w:p>
        </w:tc>
      </w:tr>
      <w:tr w:rsidR="009C1AF2" w:rsidRPr="008478E3" w14:paraId="2611611F" w14:textId="77777777" w:rsidTr="00712E46">
        <w:trPr>
          <w:trHeight w:val="3387"/>
          <w:jc w:val="center"/>
        </w:trPr>
        <w:tc>
          <w:tcPr>
            <w:tcW w:w="701" w:type="dxa"/>
          </w:tcPr>
          <w:p w14:paraId="29CB11AD" w14:textId="383ED60E" w:rsidR="009C1AF2" w:rsidRPr="00712E46" w:rsidRDefault="00712E46" w:rsidP="00712E46">
            <w:pPr>
              <w:jc w:val="center"/>
              <w:rPr>
                <w:rFonts w:eastAsia="Calibri Light" w:cstheme="minorHAnsi"/>
                <w:sz w:val="20"/>
                <w:szCs w:val="20"/>
              </w:rPr>
            </w:pPr>
            <w:r w:rsidRPr="00712E46">
              <w:rPr>
                <w:rFonts w:eastAsia="Calibri Light" w:cstheme="minorHAnsi"/>
                <w:sz w:val="20"/>
                <w:szCs w:val="20"/>
              </w:rPr>
              <w:t>1.</w:t>
            </w:r>
          </w:p>
        </w:tc>
        <w:tc>
          <w:tcPr>
            <w:tcW w:w="2120" w:type="dxa"/>
          </w:tcPr>
          <w:p w14:paraId="6E71D1BE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eastAsia="Calibri Light" w:cstheme="minorHAnsi"/>
                <w:sz w:val="20"/>
                <w:szCs w:val="20"/>
              </w:rPr>
              <w:t>Program “</w:t>
            </w:r>
            <w:proofErr w:type="spellStart"/>
            <w:r w:rsidRPr="00712E46">
              <w:rPr>
                <w:rFonts w:eastAsia="Calibri Light" w:cstheme="minorHAnsi"/>
                <w:sz w:val="20"/>
                <w:szCs w:val="20"/>
              </w:rPr>
              <w:t>Eduterapeutica</w:t>
            </w:r>
            <w:proofErr w:type="spellEnd"/>
            <w:r w:rsidRPr="00712E46">
              <w:rPr>
                <w:rFonts w:eastAsia="Calibri Light" w:cstheme="minorHAnsi"/>
                <w:sz w:val="20"/>
                <w:szCs w:val="20"/>
              </w:rPr>
              <w:t xml:space="preserve"> logopedia” - rozszerzona wersja.</w:t>
            </w:r>
          </w:p>
        </w:tc>
        <w:tc>
          <w:tcPr>
            <w:tcW w:w="5761" w:type="dxa"/>
          </w:tcPr>
          <w:p w14:paraId="1F885332" w14:textId="5A7CEA3A" w:rsidR="009C1AF2" w:rsidRPr="00712E46" w:rsidRDefault="009C1AF2" w:rsidP="00C01B02">
            <w:pPr>
              <w:shd w:val="clear" w:color="auto" w:fill="FFFFFF"/>
              <w:spacing w:after="150"/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 xml:space="preserve">Program do diagnozy i terapii logopedycznej. Przeznaczony dla logopedów, terapeutów,  nauczycieli. </w:t>
            </w:r>
            <w:r w:rsidRPr="00712E46">
              <w:rPr>
                <w:rFonts w:cstheme="minorHAnsi"/>
                <w:sz w:val="20"/>
                <w:szCs w:val="20"/>
              </w:rPr>
              <w:br/>
              <w:t>Zawiera:</w:t>
            </w:r>
            <w:r w:rsidRPr="00712E46">
              <w:rPr>
                <w:rFonts w:cstheme="minorHAnsi"/>
                <w:sz w:val="20"/>
                <w:szCs w:val="20"/>
              </w:rPr>
              <w:br/>
              <w:t>- oprogramowanie wraz z aplikacją terapeuty</w:t>
            </w:r>
            <w:r w:rsidRPr="00712E46">
              <w:rPr>
                <w:rFonts w:cstheme="minorHAnsi"/>
                <w:sz w:val="20"/>
                <w:szCs w:val="20"/>
              </w:rPr>
              <w:br/>
              <w:t>- 879 interaktywnych gier logopedycznych</w:t>
            </w:r>
            <w:r w:rsidRPr="00712E46">
              <w:rPr>
                <w:rFonts w:cstheme="minorHAnsi"/>
                <w:sz w:val="20"/>
                <w:szCs w:val="20"/>
              </w:rPr>
              <w:br/>
              <w:t>- 690 kart pracy wydrukowanych i w wersji elektronicznej</w:t>
            </w:r>
            <w:r w:rsidRPr="00712E46">
              <w:rPr>
                <w:rFonts w:cstheme="minorHAnsi"/>
                <w:sz w:val="20"/>
                <w:szCs w:val="20"/>
              </w:rPr>
              <w:br/>
              <w:t>- poradnik metodyczny</w:t>
            </w:r>
            <w:r w:rsidRPr="00712E46">
              <w:rPr>
                <w:rFonts w:cstheme="minorHAnsi"/>
                <w:sz w:val="20"/>
                <w:szCs w:val="20"/>
              </w:rPr>
              <w:br/>
              <w:t>- 11 obszarów pracy</w:t>
            </w:r>
            <w:r w:rsidRPr="00712E46">
              <w:rPr>
                <w:rFonts w:cstheme="minorHAnsi"/>
                <w:sz w:val="20"/>
                <w:szCs w:val="20"/>
              </w:rPr>
              <w:br/>
              <w:t>- 3 poziomy trudności ćwiczeń</w:t>
            </w:r>
            <w:r w:rsidRPr="00712E46">
              <w:rPr>
                <w:rFonts w:cstheme="minorHAnsi"/>
                <w:sz w:val="20"/>
                <w:szCs w:val="20"/>
              </w:rPr>
              <w:br/>
              <w:t>- słuchawki z mikrofonem</w:t>
            </w:r>
            <w:r w:rsidRPr="00712E46">
              <w:rPr>
                <w:rFonts w:cstheme="minorHAnsi"/>
                <w:sz w:val="20"/>
                <w:szCs w:val="20"/>
              </w:rPr>
              <w:br/>
              <w:t>- program do kalibracji nagrań</w:t>
            </w:r>
            <w:r w:rsidRPr="00712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712E46">
              <w:rPr>
                <w:rFonts w:cstheme="minorHAnsi"/>
                <w:sz w:val="20"/>
                <w:szCs w:val="20"/>
              </w:rPr>
              <w:t>Wersja językowa- polska</w:t>
            </w:r>
            <w:r w:rsidRPr="00712E46">
              <w:rPr>
                <w:rFonts w:cstheme="minorHAnsi"/>
                <w:sz w:val="20"/>
                <w:szCs w:val="20"/>
              </w:rPr>
              <w:br/>
              <w:t>ilość stanowisk- nieograniczona liczba stanowisk w obrębie placówki edukacyjnej, typ licencji- komercyjna, ważność licencji- wieczysta.</w:t>
            </w:r>
          </w:p>
        </w:tc>
        <w:tc>
          <w:tcPr>
            <w:tcW w:w="1052" w:type="dxa"/>
            <w:vAlign w:val="center"/>
          </w:tcPr>
          <w:p w14:paraId="4BEC71AA" w14:textId="65737E55" w:rsidR="009C1AF2" w:rsidRPr="00712E46" w:rsidRDefault="009C1AF2" w:rsidP="00712E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9C1AF2" w:rsidRPr="008478E3" w14:paraId="4F25BE78" w14:textId="77777777" w:rsidTr="00712E46">
        <w:trPr>
          <w:jc w:val="center"/>
        </w:trPr>
        <w:tc>
          <w:tcPr>
            <w:tcW w:w="701" w:type="dxa"/>
          </w:tcPr>
          <w:p w14:paraId="03C7BA88" w14:textId="4A0ACEC7" w:rsidR="009C1AF2" w:rsidRPr="00712E46" w:rsidRDefault="00712E46" w:rsidP="00712E46">
            <w:pPr>
              <w:jc w:val="center"/>
              <w:rPr>
                <w:rFonts w:eastAsia="Calibri Light" w:cstheme="minorHAnsi"/>
                <w:sz w:val="20"/>
                <w:szCs w:val="20"/>
              </w:rPr>
            </w:pPr>
            <w:r>
              <w:rPr>
                <w:rFonts w:eastAsia="Calibri Light" w:cstheme="minorHAnsi"/>
                <w:sz w:val="20"/>
                <w:szCs w:val="20"/>
              </w:rPr>
              <w:t>2.</w:t>
            </w:r>
          </w:p>
        </w:tc>
        <w:tc>
          <w:tcPr>
            <w:tcW w:w="2120" w:type="dxa"/>
          </w:tcPr>
          <w:p w14:paraId="204BA5D6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eastAsia="Calibri Light" w:cstheme="minorHAnsi"/>
                <w:sz w:val="20"/>
                <w:szCs w:val="20"/>
              </w:rPr>
              <w:t xml:space="preserve">Program multimedialny </w:t>
            </w:r>
            <w:proofErr w:type="spellStart"/>
            <w:r w:rsidRPr="00712E46">
              <w:rPr>
                <w:rFonts w:eastAsia="Calibri Light" w:cstheme="minorHAnsi"/>
                <w:sz w:val="20"/>
                <w:szCs w:val="20"/>
              </w:rPr>
              <w:t>eduSensus</w:t>
            </w:r>
            <w:proofErr w:type="spellEnd"/>
            <w:r w:rsidRPr="00712E46">
              <w:rPr>
                <w:rFonts w:eastAsia="Calibri Light" w:cstheme="minorHAnsi"/>
                <w:sz w:val="20"/>
                <w:szCs w:val="20"/>
              </w:rPr>
              <w:t>- wspomaganie Rozwoju Pro.</w:t>
            </w:r>
          </w:p>
        </w:tc>
        <w:tc>
          <w:tcPr>
            <w:tcW w:w="5761" w:type="dxa"/>
          </w:tcPr>
          <w:p w14:paraId="1125BF96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 xml:space="preserve">Program do terapii zaburzeń funkcji poznawczych i percepcyjno- motorycznych, wspomagania stymulacji wielozmysłowej, do wspierania wszechstronnego rozwoju dziecka i komunikacji. Składa się z 6 programów. </w:t>
            </w:r>
          </w:p>
          <w:p w14:paraId="7033A3D9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 xml:space="preserve">Zawiera: </w:t>
            </w:r>
          </w:p>
          <w:p w14:paraId="0821AB2E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Drukowaną publikację „Podręczny zestaw obrazkowy”</w:t>
            </w:r>
          </w:p>
          <w:p w14:paraId="0EB0B431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 xml:space="preserve">1000 interaktywnych ćwiczeń, </w:t>
            </w:r>
          </w:p>
          <w:p w14:paraId="2BFD8349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300 kart pracy do wydruku,</w:t>
            </w:r>
          </w:p>
          <w:p w14:paraId="37A245F0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Możliwość pracy indywidualnej i grupowej</w:t>
            </w:r>
          </w:p>
          <w:p w14:paraId="6761C76D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Aplikację terapeuty przechowującą dane terapii</w:t>
            </w:r>
          </w:p>
          <w:p w14:paraId="2D2C8621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 xml:space="preserve">kartę </w:t>
            </w:r>
            <w:proofErr w:type="spellStart"/>
            <w:r w:rsidRPr="00712E46">
              <w:rPr>
                <w:rFonts w:cstheme="minorHAnsi"/>
                <w:sz w:val="20"/>
                <w:szCs w:val="20"/>
              </w:rPr>
              <w:t>MicroSD</w:t>
            </w:r>
            <w:proofErr w:type="spellEnd"/>
            <w:r w:rsidRPr="00712E46">
              <w:rPr>
                <w:rFonts w:cstheme="minorHAnsi"/>
                <w:sz w:val="20"/>
                <w:szCs w:val="20"/>
              </w:rPr>
              <w:t>,</w:t>
            </w:r>
          </w:p>
          <w:p w14:paraId="20225830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tablet</w:t>
            </w:r>
          </w:p>
          <w:p w14:paraId="609DE5C1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współpracuje z tablicą interaktywną oraz komputerem z panelem dotykowym</w:t>
            </w:r>
          </w:p>
          <w:p w14:paraId="2483FF6C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Wersja językowa- polska</w:t>
            </w:r>
          </w:p>
          <w:p w14:paraId="76EA91B2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 xml:space="preserve">ilość stanowisk- 1, </w:t>
            </w:r>
          </w:p>
          <w:p w14:paraId="1FE45419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 xml:space="preserve">typ licencji- komercyjna, </w:t>
            </w:r>
          </w:p>
          <w:p w14:paraId="157B156E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ważność licencji- wieczysta</w:t>
            </w:r>
          </w:p>
          <w:p w14:paraId="2DF1E857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Nośnik- pendrive.</w:t>
            </w:r>
          </w:p>
        </w:tc>
        <w:tc>
          <w:tcPr>
            <w:tcW w:w="1052" w:type="dxa"/>
            <w:vAlign w:val="center"/>
          </w:tcPr>
          <w:p w14:paraId="346B211B" w14:textId="570FF8F6" w:rsidR="009C1AF2" w:rsidRPr="00712E46" w:rsidRDefault="009C1AF2" w:rsidP="00712E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9C1AF2" w:rsidRPr="008478E3" w14:paraId="1BD0D837" w14:textId="77777777" w:rsidTr="00712E46">
        <w:trPr>
          <w:jc w:val="center"/>
        </w:trPr>
        <w:tc>
          <w:tcPr>
            <w:tcW w:w="701" w:type="dxa"/>
          </w:tcPr>
          <w:p w14:paraId="7608E8D8" w14:textId="27807A97" w:rsidR="009C1AF2" w:rsidRPr="00712E46" w:rsidRDefault="003B2A0B" w:rsidP="00712E46">
            <w:pPr>
              <w:jc w:val="center"/>
              <w:rPr>
                <w:rFonts w:eastAsia="Calibri Light" w:cstheme="minorHAnsi"/>
                <w:sz w:val="20"/>
                <w:szCs w:val="20"/>
              </w:rPr>
            </w:pPr>
            <w:r>
              <w:rPr>
                <w:rFonts w:eastAsia="Calibri Light" w:cstheme="minorHAnsi"/>
                <w:sz w:val="20"/>
                <w:szCs w:val="20"/>
              </w:rPr>
              <w:t>3.</w:t>
            </w:r>
          </w:p>
        </w:tc>
        <w:tc>
          <w:tcPr>
            <w:tcW w:w="2120" w:type="dxa"/>
          </w:tcPr>
          <w:p w14:paraId="4ED98BD9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12E46">
              <w:rPr>
                <w:rFonts w:eastAsia="Calibri Light" w:cstheme="minorHAnsi"/>
                <w:sz w:val="20"/>
                <w:szCs w:val="20"/>
                <w:lang w:val="en-US"/>
              </w:rPr>
              <w:t xml:space="preserve">Program </w:t>
            </w:r>
            <w:proofErr w:type="spellStart"/>
            <w:r w:rsidRPr="00712E46">
              <w:rPr>
                <w:rFonts w:eastAsia="Calibri Light" w:cstheme="minorHAnsi"/>
                <w:sz w:val="20"/>
                <w:szCs w:val="20"/>
                <w:lang w:val="en-US"/>
              </w:rPr>
              <w:t>multimedialny</w:t>
            </w:r>
            <w:proofErr w:type="spellEnd"/>
            <w:r w:rsidRPr="00712E46">
              <w:rPr>
                <w:rFonts w:eastAsia="Calibri Light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2E46">
              <w:rPr>
                <w:rFonts w:eastAsia="Calibri Light" w:cstheme="minorHAnsi"/>
                <w:sz w:val="20"/>
                <w:szCs w:val="20"/>
                <w:lang w:val="en-US"/>
              </w:rPr>
              <w:t>eduSensus</w:t>
            </w:r>
            <w:proofErr w:type="spellEnd"/>
            <w:r w:rsidRPr="00712E46">
              <w:rPr>
                <w:rFonts w:eastAsia="Calibri Light" w:cstheme="minorHAnsi"/>
                <w:sz w:val="20"/>
                <w:szCs w:val="20"/>
                <w:lang w:val="en-US"/>
              </w:rPr>
              <w:t xml:space="preserve">- spectrum </w:t>
            </w:r>
            <w:proofErr w:type="spellStart"/>
            <w:r w:rsidRPr="00712E46">
              <w:rPr>
                <w:rFonts w:eastAsia="Calibri Light" w:cstheme="minorHAnsi"/>
                <w:sz w:val="20"/>
                <w:szCs w:val="20"/>
                <w:lang w:val="en-US"/>
              </w:rPr>
              <w:t>autyzmu</w:t>
            </w:r>
            <w:proofErr w:type="spellEnd"/>
            <w:r w:rsidRPr="00712E46">
              <w:rPr>
                <w:rFonts w:eastAsia="Calibri Light" w:cstheme="minorHAnsi"/>
                <w:sz w:val="20"/>
                <w:szCs w:val="20"/>
                <w:lang w:val="en-US"/>
              </w:rPr>
              <w:t xml:space="preserve"> Pro.</w:t>
            </w:r>
          </w:p>
        </w:tc>
        <w:tc>
          <w:tcPr>
            <w:tcW w:w="5761" w:type="dxa"/>
          </w:tcPr>
          <w:p w14:paraId="0AD6D489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Specjalistyczny program multimedialny dla nauczycieli i terapeutów przeznaczony do terapii dzieci ze spektrum autyzmu w wieku przedszkolnym i szkolnym.</w:t>
            </w:r>
          </w:p>
          <w:p w14:paraId="6EA430EE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Zawiera:</w:t>
            </w:r>
          </w:p>
          <w:p w14:paraId="2BF61E43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zestaw 300 ćwiczeń multimedialnych</w:t>
            </w:r>
          </w:p>
          <w:p w14:paraId="1BF3B74D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aplikację nauczyciela terapeuty</w:t>
            </w:r>
          </w:p>
          <w:p w14:paraId="6FCBB8F8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karty pracy do wydruku</w:t>
            </w:r>
          </w:p>
          <w:p w14:paraId="7584048A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przewodnik metodyczny</w:t>
            </w:r>
          </w:p>
          <w:p w14:paraId="64AF2B79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scenariusze zajęć</w:t>
            </w:r>
          </w:p>
          <w:p w14:paraId="2F23BF36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26 filmów instruktażowych</w:t>
            </w:r>
          </w:p>
          <w:p w14:paraId="096B56EF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Tablet z systemem Android do odtwarzania ćwiczeń</w:t>
            </w:r>
          </w:p>
          <w:p w14:paraId="75F2B9E8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nośnik- pendrive.</w:t>
            </w:r>
          </w:p>
        </w:tc>
        <w:tc>
          <w:tcPr>
            <w:tcW w:w="1052" w:type="dxa"/>
            <w:vAlign w:val="center"/>
          </w:tcPr>
          <w:p w14:paraId="7BD2E420" w14:textId="493B8EA7" w:rsidR="009C1AF2" w:rsidRPr="00712E46" w:rsidRDefault="009C1AF2" w:rsidP="00712E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9C1AF2" w:rsidRPr="008478E3" w14:paraId="38486D58" w14:textId="77777777" w:rsidTr="00712E46">
        <w:trPr>
          <w:jc w:val="center"/>
        </w:trPr>
        <w:tc>
          <w:tcPr>
            <w:tcW w:w="701" w:type="dxa"/>
          </w:tcPr>
          <w:p w14:paraId="360364E3" w14:textId="290D1542" w:rsidR="009C1AF2" w:rsidRPr="00712E46" w:rsidRDefault="003B2A0B" w:rsidP="00712E46">
            <w:pPr>
              <w:jc w:val="center"/>
              <w:rPr>
                <w:rFonts w:eastAsia="Calibri Light" w:cstheme="minorHAnsi"/>
                <w:sz w:val="20"/>
                <w:szCs w:val="20"/>
              </w:rPr>
            </w:pPr>
            <w:r>
              <w:rPr>
                <w:rFonts w:eastAsia="Calibri Light" w:cstheme="minorHAnsi"/>
                <w:sz w:val="20"/>
                <w:szCs w:val="20"/>
              </w:rPr>
              <w:lastRenderedPageBreak/>
              <w:t>4.</w:t>
            </w:r>
          </w:p>
        </w:tc>
        <w:tc>
          <w:tcPr>
            <w:tcW w:w="2120" w:type="dxa"/>
          </w:tcPr>
          <w:p w14:paraId="3B422711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eastAsia="Calibri Light" w:cstheme="minorHAnsi"/>
                <w:sz w:val="20"/>
                <w:szCs w:val="20"/>
              </w:rPr>
              <w:t>Harmonijny rozwój – zestaw. Multimedialne gry i zabawy wspierające wszechstronny rozwój dzieci w wieku 5-7 lat</w:t>
            </w:r>
          </w:p>
        </w:tc>
        <w:tc>
          <w:tcPr>
            <w:tcW w:w="5761" w:type="dxa"/>
          </w:tcPr>
          <w:p w14:paraId="73E17F67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Program wprowadzający dzieci w multimedialny świat zabawy i nauki.</w:t>
            </w:r>
          </w:p>
          <w:p w14:paraId="2CE19685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 xml:space="preserve">Współpracuje z tablicą interaktywną i wykorzystuje funkcje </w:t>
            </w:r>
            <w:proofErr w:type="spellStart"/>
            <w:r w:rsidRPr="00712E46">
              <w:rPr>
                <w:rFonts w:cstheme="minorHAnsi"/>
                <w:sz w:val="20"/>
                <w:szCs w:val="20"/>
              </w:rPr>
              <w:t>multidotyku</w:t>
            </w:r>
            <w:proofErr w:type="spellEnd"/>
            <w:r w:rsidRPr="00712E46">
              <w:rPr>
                <w:rFonts w:cstheme="minorHAnsi"/>
                <w:sz w:val="20"/>
                <w:szCs w:val="20"/>
              </w:rPr>
              <w:t>.</w:t>
            </w:r>
          </w:p>
          <w:p w14:paraId="655828C8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 xml:space="preserve">W skład programu wchodzi 7 modułów: Twórczość i konstrukcje </w:t>
            </w:r>
          </w:p>
          <w:p w14:paraId="022170E7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Zmysły i ruch,</w:t>
            </w:r>
          </w:p>
          <w:p w14:paraId="57F50524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 xml:space="preserve">Poznawanie i rozumienie, </w:t>
            </w:r>
          </w:p>
          <w:p w14:paraId="6DD30AE6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 xml:space="preserve">Liczenie i porównywanie, </w:t>
            </w:r>
          </w:p>
          <w:p w14:paraId="5455FBB6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 xml:space="preserve">Słowa i znaki, </w:t>
            </w:r>
          </w:p>
          <w:p w14:paraId="01A64D29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 xml:space="preserve">Przyroda i czas, </w:t>
            </w:r>
          </w:p>
          <w:p w14:paraId="63EAE1C7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 xml:space="preserve">Ekologia i środowisko. </w:t>
            </w:r>
          </w:p>
          <w:p w14:paraId="44E47EDD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Zawiera:</w:t>
            </w:r>
          </w:p>
          <w:p w14:paraId="0CE3B4FD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Pendrive z 24 grami interaktywnymi</w:t>
            </w:r>
          </w:p>
          <w:p w14:paraId="16A2F314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96 kart pracy do kopiowania</w:t>
            </w:r>
          </w:p>
          <w:p w14:paraId="0453FD58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8 gier wykonanych z kartonu o dużym formacie</w:t>
            </w:r>
          </w:p>
          <w:p w14:paraId="252AB97D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Poradnik metodyczny</w:t>
            </w:r>
          </w:p>
          <w:p w14:paraId="731AC3CD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Wersja językowa- polska,</w:t>
            </w:r>
          </w:p>
          <w:p w14:paraId="64D6960B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 xml:space="preserve">ilość stanowisk- nieograniczona, </w:t>
            </w:r>
          </w:p>
          <w:p w14:paraId="17470688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licencja otwarta dla placówki,</w:t>
            </w:r>
          </w:p>
          <w:p w14:paraId="1AD23D6A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typ licencji- edukacyjna,</w:t>
            </w:r>
          </w:p>
          <w:p w14:paraId="0E8AD338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ważność licencji- wieczysta.</w:t>
            </w:r>
          </w:p>
        </w:tc>
        <w:tc>
          <w:tcPr>
            <w:tcW w:w="1052" w:type="dxa"/>
            <w:vAlign w:val="center"/>
          </w:tcPr>
          <w:p w14:paraId="7ED5B84C" w14:textId="7D92961D" w:rsidR="009C1AF2" w:rsidRPr="00712E46" w:rsidRDefault="009C1AF2" w:rsidP="00712E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9C1AF2" w:rsidRPr="008478E3" w14:paraId="0F4F8593" w14:textId="77777777" w:rsidTr="00712E46">
        <w:trPr>
          <w:jc w:val="center"/>
        </w:trPr>
        <w:tc>
          <w:tcPr>
            <w:tcW w:w="701" w:type="dxa"/>
          </w:tcPr>
          <w:p w14:paraId="4D97A3EE" w14:textId="2BDA0BB7" w:rsidR="009C1AF2" w:rsidRPr="00712E46" w:rsidRDefault="003B2A0B" w:rsidP="00712E46">
            <w:pPr>
              <w:jc w:val="center"/>
              <w:rPr>
                <w:rFonts w:eastAsia="Calibri Light" w:cstheme="minorHAnsi"/>
                <w:sz w:val="20"/>
                <w:szCs w:val="20"/>
              </w:rPr>
            </w:pPr>
            <w:r>
              <w:rPr>
                <w:rFonts w:eastAsia="Calibri Light" w:cstheme="minorHAnsi"/>
                <w:sz w:val="20"/>
                <w:szCs w:val="20"/>
              </w:rPr>
              <w:t>5.</w:t>
            </w:r>
          </w:p>
        </w:tc>
        <w:tc>
          <w:tcPr>
            <w:tcW w:w="2120" w:type="dxa"/>
          </w:tcPr>
          <w:p w14:paraId="4D78CEEE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eastAsia="Calibri Light" w:cstheme="minorHAnsi"/>
                <w:sz w:val="20"/>
                <w:szCs w:val="20"/>
              </w:rPr>
              <w:t xml:space="preserve">Program multimedialny  </w:t>
            </w:r>
            <w:proofErr w:type="spellStart"/>
            <w:r w:rsidRPr="00712E46">
              <w:rPr>
                <w:rFonts w:eastAsia="Calibri Light" w:cstheme="minorHAnsi"/>
                <w:sz w:val="20"/>
                <w:szCs w:val="20"/>
              </w:rPr>
              <w:t>eduSensus</w:t>
            </w:r>
            <w:proofErr w:type="spellEnd"/>
            <w:r w:rsidRPr="00712E46">
              <w:rPr>
                <w:rFonts w:eastAsia="Calibri Light" w:cstheme="minorHAnsi"/>
                <w:sz w:val="20"/>
                <w:szCs w:val="20"/>
              </w:rPr>
              <w:t>- przedszkolaki na start Pro.</w:t>
            </w:r>
          </w:p>
        </w:tc>
        <w:tc>
          <w:tcPr>
            <w:tcW w:w="5761" w:type="dxa"/>
          </w:tcPr>
          <w:p w14:paraId="2EA768C3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 xml:space="preserve">Multimedialne ćwiczenia wspomagające fizyczny, społeczno-emocjonalny i poznawczy rozwój dziecka w wieku przedszkolnym, w tym rozwój dziecka ze specjalnymi potrzebami edukacyjnymi. Zawiera 150 ćwiczeń przeznaczonych do realizacji na tablicy interaktywnej. </w:t>
            </w:r>
          </w:p>
          <w:p w14:paraId="676AD4AF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 xml:space="preserve">Nośnik- pendrive. </w:t>
            </w:r>
          </w:p>
          <w:p w14:paraId="086E213C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 xml:space="preserve">Wersja językowa- polska, </w:t>
            </w:r>
          </w:p>
          <w:p w14:paraId="03FD9E3E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ilość stanowisk- 3, typ</w:t>
            </w:r>
          </w:p>
          <w:p w14:paraId="33AC60C7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 xml:space="preserve"> licencji- edukacyjna, </w:t>
            </w:r>
          </w:p>
          <w:p w14:paraId="77098B3B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ważność licencji- wieczysta.</w:t>
            </w:r>
          </w:p>
        </w:tc>
        <w:tc>
          <w:tcPr>
            <w:tcW w:w="1052" w:type="dxa"/>
            <w:vAlign w:val="center"/>
          </w:tcPr>
          <w:p w14:paraId="442F4793" w14:textId="1B9C7FEC" w:rsidR="009C1AF2" w:rsidRPr="00712E46" w:rsidRDefault="009C1AF2" w:rsidP="00712E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9C1AF2" w:rsidRPr="008478E3" w14:paraId="4A95E442" w14:textId="77777777" w:rsidTr="00712E46">
        <w:trPr>
          <w:jc w:val="center"/>
        </w:trPr>
        <w:tc>
          <w:tcPr>
            <w:tcW w:w="701" w:type="dxa"/>
          </w:tcPr>
          <w:p w14:paraId="78C41FCE" w14:textId="0EB8AB40" w:rsidR="009C1AF2" w:rsidRPr="00712E46" w:rsidRDefault="003B2A0B" w:rsidP="00712E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2120" w:type="dxa"/>
          </w:tcPr>
          <w:p w14:paraId="17052603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 xml:space="preserve">Program </w:t>
            </w:r>
            <w:proofErr w:type="spellStart"/>
            <w:r w:rsidRPr="00712E46">
              <w:rPr>
                <w:rFonts w:cstheme="minorHAnsi"/>
                <w:sz w:val="20"/>
                <w:szCs w:val="20"/>
              </w:rPr>
              <w:t>mTalent</w:t>
            </w:r>
            <w:proofErr w:type="spellEnd"/>
            <w:r w:rsidRPr="00712E46">
              <w:rPr>
                <w:rFonts w:cstheme="minorHAnsi"/>
                <w:sz w:val="20"/>
                <w:szCs w:val="20"/>
              </w:rPr>
              <w:t xml:space="preserve"> AUTYZM. Rozumienie, naśladowanie, mowa bierna.</w:t>
            </w:r>
          </w:p>
        </w:tc>
        <w:tc>
          <w:tcPr>
            <w:tcW w:w="5761" w:type="dxa"/>
          </w:tcPr>
          <w:p w14:paraId="3B900473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 xml:space="preserve">Zestaw interaktywnych ćwiczeń do pracy z dziećmi ze spektrum autyzmu, a także z niepełnosprawnością intelektualną, niedokształceniem mowy o typie afazji i innymi problemami o typie afazji. </w:t>
            </w:r>
          </w:p>
          <w:p w14:paraId="1F0794EF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Zawiera:</w:t>
            </w:r>
          </w:p>
          <w:p w14:paraId="00E9508C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Karty pracy do wydruku</w:t>
            </w:r>
          </w:p>
          <w:p w14:paraId="11C3B56C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Poradniki metodyczne</w:t>
            </w:r>
          </w:p>
          <w:p w14:paraId="1C13AA4F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Zestaw dodatkowych pomocy i publikacji autorskich</w:t>
            </w:r>
          </w:p>
          <w:p w14:paraId="39794EE9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 xml:space="preserve">Wersja językowa- polska, </w:t>
            </w:r>
          </w:p>
          <w:p w14:paraId="7DD5174C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 xml:space="preserve">typ licencji- edukacyjna, </w:t>
            </w:r>
          </w:p>
          <w:p w14:paraId="72EBAE40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ważność licencji- wieczysta</w:t>
            </w:r>
          </w:p>
          <w:p w14:paraId="5688BFF7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przygotowany w technologii HTML5</w:t>
            </w:r>
          </w:p>
        </w:tc>
        <w:tc>
          <w:tcPr>
            <w:tcW w:w="1052" w:type="dxa"/>
            <w:vAlign w:val="center"/>
          </w:tcPr>
          <w:p w14:paraId="5739442A" w14:textId="5A97F250" w:rsidR="009C1AF2" w:rsidRPr="00712E46" w:rsidRDefault="009C1AF2" w:rsidP="00712E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9C1AF2" w:rsidRPr="008478E3" w14:paraId="389E9BE2" w14:textId="77777777" w:rsidTr="00712E46">
        <w:trPr>
          <w:jc w:val="center"/>
        </w:trPr>
        <w:tc>
          <w:tcPr>
            <w:tcW w:w="701" w:type="dxa"/>
          </w:tcPr>
          <w:p w14:paraId="7362982F" w14:textId="24C339D8" w:rsidR="009C1AF2" w:rsidRPr="00712E46" w:rsidRDefault="003B2A0B" w:rsidP="00712E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2120" w:type="dxa"/>
          </w:tcPr>
          <w:p w14:paraId="2875259B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 xml:space="preserve">Program </w:t>
            </w:r>
            <w:proofErr w:type="spellStart"/>
            <w:r w:rsidRPr="00712E46">
              <w:rPr>
                <w:rFonts w:cstheme="minorHAnsi"/>
                <w:sz w:val="20"/>
                <w:szCs w:val="20"/>
              </w:rPr>
              <w:t>mTalent</w:t>
            </w:r>
            <w:proofErr w:type="spellEnd"/>
            <w:r w:rsidRPr="00712E46">
              <w:rPr>
                <w:rFonts w:cstheme="minorHAnsi"/>
                <w:sz w:val="20"/>
                <w:szCs w:val="20"/>
              </w:rPr>
              <w:t xml:space="preserve"> percepcja słuchowa</w:t>
            </w:r>
          </w:p>
        </w:tc>
        <w:tc>
          <w:tcPr>
            <w:tcW w:w="5761" w:type="dxa"/>
          </w:tcPr>
          <w:p w14:paraId="31307FC1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Zestaw interaktywnych ćwiczeń wspomagających usprawnianie i rozwój percepcji słuchowej, wspomagających koncentrację uwagi opartej na analizatorze słuchowym.  Program może być wykorzystywany na zajęciach korekcyjno-kompensacyjnych, rewalidacyjnych, logopedycznych.</w:t>
            </w:r>
          </w:p>
          <w:p w14:paraId="2CA1DDCA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Zawiera:</w:t>
            </w:r>
          </w:p>
          <w:p w14:paraId="58C65D95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600 ekranów interaktywnych</w:t>
            </w:r>
          </w:p>
          <w:p w14:paraId="4D00F6BE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Zestawy ćwiczeń multimedialnych</w:t>
            </w:r>
          </w:p>
          <w:p w14:paraId="3906BA28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 xml:space="preserve">Elementy wyposażenia- mikrofon, statyw, słuchawki, głośniki stereo USB, </w:t>
            </w:r>
            <w:proofErr w:type="spellStart"/>
            <w:r w:rsidRPr="00712E46">
              <w:rPr>
                <w:rFonts w:cstheme="minorHAnsi"/>
                <w:sz w:val="20"/>
                <w:szCs w:val="20"/>
              </w:rPr>
              <w:t>minijack</w:t>
            </w:r>
            <w:proofErr w:type="spellEnd"/>
          </w:p>
          <w:p w14:paraId="52204FEB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Kartę dźwiękową USB</w:t>
            </w:r>
          </w:p>
          <w:p w14:paraId="3CA6DDD6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lastRenderedPageBreak/>
              <w:t>Drukowany poradnik metodyczny „Percepcja słuchowa”</w:t>
            </w:r>
          </w:p>
          <w:p w14:paraId="6899310F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Zestaw materiałów dodatkowych- okrągłe żetony, kolorowe patyczki, trójkąt muzyczny, drewniane pudełko akustyczne</w:t>
            </w:r>
          </w:p>
          <w:p w14:paraId="57FBEFE1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Książkę ze szkoleniem z zakresu tworzenia własnych materiałów interaktywnych</w:t>
            </w:r>
          </w:p>
          <w:p w14:paraId="772E65FF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Dokument licencyjny</w:t>
            </w:r>
          </w:p>
          <w:p w14:paraId="4A0BF0FB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Instrukcję użytkowania</w:t>
            </w:r>
          </w:p>
          <w:p w14:paraId="4728A513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 xml:space="preserve">Licencja bezterminowa, </w:t>
            </w:r>
          </w:p>
          <w:p w14:paraId="7D51A636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 xml:space="preserve">1 stanowisko online, </w:t>
            </w:r>
          </w:p>
          <w:p w14:paraId="40625D6E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2 stanowiska offline.</w:t>
            </w:r>
          </w:p>
        </w:tc>
        <w:tc>
          <w:tcPr>
            <w:tcW w:w="1052" w:type="dxa"/>
            <w:vAlign w:val="center"/>
          </w:tcPr>
          <w:p w14:paraId="18A70986" w14:textId="505E0D1C" w:rsidR="009C1AF2" w:rsidRPr="00712E46" w:rsidRDefault="009C1AF2" w:rsidP="00712E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lastRenderedPageBreak/>
              <w:t>1</w:t>
            </w:r>
          </w:p>
        </w:tc>
      </w:tr>
      <w:tr w:rsidR="009C1AF2" w:rsidRPr="008478E3" w14:paraId="7041B35B" w14:textId="77777777" w:rsidTr="00712E46">
        <w:trPr>
          <w:jc w:val="center"/>
        </w:trPr>
        <w:tc>
          <w:tcPr>
            <w:tcW w:w="701" w:type="dxa"/>
          </w:tcPr>
          <w:p w14:paraId="37CF0405" w14:textId="500FF1B8" w:rsidR="009C1AF2" w:rsidRPr="00712E46" w:rsidRDefault="003B2A0B" w:rsidP="00712E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2120" w:type="dxa"/>
          </w:tcPr>
          <w:p w14:paraId="1BDA0245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 xml:space="preserve">Program </w:t>
            </w:r>
            <w:proofErr w:type="spellStart"/>
            <w:r w:rsidRPr="00712E46">
              <w:rPr>
                <w:rFonts w:cstheme="minorHAnsi"/>
                <w:sz w:val="20"/>
                <w:szCs w:val="20"/>
              </w:rPr>
              <w:t>mTalent</w:t>
            </w:r>
            <w:proofErr w:type="spellEnd"/>
            <w:r w:rsidRPr="00712E46">
              <w:rPr>
                <w:rFonts w:cstheme="minorHAnsi"/>
                <w:sz w:val="20"/>
                <w:szCs w:val="20"/>
              </w:rPr>
              <w:t xml:space="preserve"> zaburzenia przetwarzania słuchowego</w:t>
            </w:r>
          </w:p>
        </w:tc>
        <w:tc>
          <w:tcPr>
            <w:tcW w:w="5761" w:type="dxa"/>
          </w:tcPr>
          <w:p w14:paraId="1595CB5D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Zestaw interaktywnych ćwiczeń stymulujących wyższe funkcje słuchowe, a także wspierających rozwój uwagi i pamięci opartej na analizatorze słuchowym. Do wykorzystania na zajęciach korekcyjno-kompensacyjnych, logopedycznych, rewalidacyjnych.</w:t>
            </w:r>
          </w:p>
          <w:p w14:paraId="2EA76E67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Zawiera:</w:t>
            </w:r>
          </w:p>
          <w:p w14:paraId="6843210F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Ponad 500 ekranów interaktywnych</w:t>
            </w:r>
          </w:p>
          <w:p w14:paraId="72582CC4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Karty pracy do wydruku</w:t>
            </w:r>
          </w:p>
          <w:p w14:paraId="3BBA3FC2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Poradnik metodyczny</w:t>
            </w:r>
          </w:p>
          <w:p w14:paraId="732CC652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Zestaw materiałów dodatkowych- mikrofon, słuchawki, głośniki</w:t>
            </w:r>
          </w:p>
          <w:p w14:paraId="6A7F7DBD" w14:textId="3B041E17" w:rsidR="009C1AF2" w:rsidRPr="00712E46" w:rsidRDefault="009C1AF2" w:rsidP="003A5384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 xml:space="preserve">Licencja bezterminowa, stanowisko online, </w:t>
            </w:r>
          </w:p>
          <w:p w14:paraId="3807B798" w14:textId="28031C04" w:rsidR="009C1AF2" w:rsidRPr="00712E46" w:rsidRDefault="009C1AF2" w:rsidP="005B3D1A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2 stanowiska offline</w:t>
            </w:r>
            <w:r w:rsidR="003A5384" w:rsidRPr="00712E4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052" w:type="dxa"/>
            <w:vAlign w:val="center"/>
          </w:tcPr>
          <w:p w14:paraId="1B1B0655" w14:textId="3D0802E5" w:rsidR="009C1AF2" w:rsidRPr="00712E46" w:rsidRDefault="009C1AF2" w:rsidP="00712E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1</w:t>
            </w:r>
          </w:p>
        </w:tc>
      </w:tr>
    </w:tbl>
    <w:p w14:paraId="238AA52B" w14:textId="77777777" w:rsidR="005B3D1A" w:rsidRDefault="003F0396" w:rsidP="005B3D1A">
      <w:pPr>
        <w:rPr>
          <w:rFonts w:cstheme="minorHAnsi"/>
        </w:rPr>
      </w:pPr>
      <w:r w:rsidRPr="008478E3">
        <w:rPr>
          <w:rFonts w:cstheme="minorHAnsi"/>
        </w:rPr>
        <w:t xml:space="preserve"> </w:t>
      </w:r>
    </w:p>
    <w:p w14:paraId="18EF26E2" w14:textId="77777777" w:rsidR="003F0396" w:rsidRPr="005B3D1A" w:rsidRDefault="003F0396" w:rsidP="005B3D1A">
      <w:pPr>
        <w:rPr>
          <w:rFonts w:cstheme="minorHAnsi"/>
        </w:rPr>
      </w:pPr>
    </w:p>
    <w:p w14:paraId="4D66AE2A" w14:textId="77777777" w:rsidR="003F0396" w:rsidRPr="008478E3" w:rsidRDefault="003F0396" w:rsidP="003F0396">
      <w:pPr>
        <w:rPr>
          <w:rFonts w:cstheme="minorHAnsi"/>
        </w:rPr>
      </w:pPr>
    </w:p>
    <w:p w14:paraId="773470E6" w14:textId="77777777" w:rsidR="002C0D43" w:rsidRPr="00EA4600" w:rsidRDefault="002C0D43" w:rsidP="003F0396">
      <w:pPr>
        <w:rPr>
          <w:rFonts w:cstheme="minorHAnsi"/>
        </w:rPr>
      </w:pPr>
    </w:p>
    <w:p w14:paraId="31DC1A1F" w14:textId="77777777" w:rsidR="002C0D43" w:rsidRPr="00EA4600" w:rsidRDefault="002C0D43" w:rsidP="005B3D1A">
      <w:pPr>
        <w:rPr>
          <w:rFonts w:cstheme="minorHAnsi"/>
        </w:rPr>
      </w:pPr>
    </w:p>
    <w:p w14:paraId="53669632" w14:textId="77777777" w:rsidR="002C0D43" w:rsidRPr="008478E3" w:rsidRDefault="002C0D43" w:rsidP="002C0D43">
      <w:pPr>
        <w:ind w:left="360"/>
        <w:rPr>
          <w:rFonts w:cstheme="minorHAnsi"/>
        </w:rPr>
      </w:pPr>
    </w:p>
    <w:sectPr w:rsidR="002C0D43" w:rsidRPr="008478E3" w:rsidSect="004750CE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F7721" w14:textId="77777777" w:rsidR="004750CE" w:rsidRDefault="004750CE" w:rsidP="004750CE">
      <w:pPr>
        <w:spacing w:after="0" w:line="240" w:lineRule="auto"/>
      </w:pPr>
      <w:r>
        <w:separator/>
      </w:r>
    </w:p>
  </w:endnote>
  <w:endnote w:type="continuationSeparator" w:id="0">
    <w:p w14:paraId="474E92D4" w14:textId="77777777" w:rsidR="004750CE" w:rsidRDefault="004750CE" w:rsidP="0047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95ED" w14:textId="2E802D0C" w:rsidR="004750CE" w:rsidRDefault="004750CE" w:rsidP="004750CE">
    <w:pPr>
      <w:pStyle w:val="Nagwek2"/>
      <w:jc w:val="center"/>
    </w:pPr>
    <w:r w:rsidRPr="00077938">
      <w:rPr>
        <w:rFonts w:ascii="Arial" w:hAnsi="Arial" w:cs="Arial"/>
        <w:noProof/>
        <w:sz w:val="20"/>
        <w:szCs w:val="20"/>
      </w:rPr>
      <w:drawing>
        <wp:inline distT="0" distB="0" distL="0" distR="0" wp14:anchorId="0B4E25BA" wp14:editId="500A197A">
          <wp:extent cx="2004060" cy="502920"/>
          <wp:effectExtent l="0" t="0" r="0" b="0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06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E459FE">
      <w:rPr>
        <w:rFonts w:ascii="Arial" w:hAnsi="Arial" w:cs="Arial"/>
        <w:sz w:val="20"/>
        <w:szCs w:val="20"/>
      </w:rPr>
      <w:t xml:space="preserve"> Umowa nr RPLD.11.01.03-10-000</w:t>
    </w:r>
    <w:r>
      <w:rPr>
        <w:rFonts w:ascii="Arial" w:hAnsi="Arial" w:cs="Arial"/>
        <w:sz w:val="20"/>
        <w:szCs w:val="20"/>
      </w:rPr>
      <w:t>5</w:t>
    </w:r>
    <w:r w:rsidRPr="00E459FE">
      <w:rPr>
        <w:rFonts w:ascii="Arial" w:hAnsi="Arial" w:cs="Arial"/>
        <w:sz w:val="20"/>
        <w:szCs w:val="20"/>
      </w:rPr>
      <w:t>/</w:t>
    </w:r>
    <w:r>
      <w:rPr>
        <w:rFonts w:ascii="Arial" w:hAnsi="Arial" w:cs="Arial"/>
        <w:sz w:val="20"/>
        <w:szCs w:val="20"/>
      </w:rPr>
      <w:t>20-00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73335" w14:textId="77777777" w:rsidR="004750CE" w:rsidRDefault="004750CE" w:rsidP="004750CE">
      <w:pPr>
        <w:spacing w:after="0" w:line="240" w:lineRule="auto"/>
      </w:pPr>
      <w:r>
        <w:separator/>
      </w:r>
    </w:p>
  </w:footnote>
  <w:footnote w:type="continuationSeparator" w:id="0">
    <w:p w14:paraId="58D9DE45" w14:textId="77777777" w:rsidR="004750CE" w:rsidRDefault="004750CE" w:rsidP="00475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CC78" w14:textId="523A977F" w:rsidR="004750CE" w:rsidRDefault="004750CE">
    <w:pPr>
      <w:pStyle w:val="Nagwek"/>
    </w:pPr>
    <w:bookmarkStart w:id="0" w:name="_Hlk95507395"/>
    <w:r w:rsidRPr="00ED3A98">
      <w:rPr>
        <w:rFonts w:ascii="Arial" w:eastAsia="Times New Roman" w:hAnsi="Arial" w:cs="Arial"/>
        <w:noProof/>
        <w:sz w:val="20"/>
        <w:szCs w:val="20"/>
        <w:lang w:eastAsia="pl-PL"/>
      </w:rPr>
      <w:drawing>
        <wp:inline distT="0" distB="0" distL="0" distR="0" wp14:anchorId="2CD2D075" wp14:editId="2CE7C4D2">
          <wp:extent cx="5760720" cy="67183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76409"/>
    <w:multiLevelType w:val="hybridMultilevel"/>
    <w:tmpl w:val="E3FE2550"/>
    <w:lvl w:ilvl="0" w:tplc="89260B5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B11077"/>
    <w:multiLevelType w:val="hybridMultilevel"/>
    <w:tmpl w:val="DC845C70"/>
    <w:lvl w:ilvl="0" w:tplc="FCF6F9A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D36E7"/>
    <w:multiLevelType w:val="hybridMultilevel"/>
    <w:tmpl w:val="AB148BF6"/>
    <w:lvl w:ilvl="0" w:tplc="C53C3D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7389B"/>
    <w:multiLevelType w:val="hybridMultilevel"/>
    <w:tmpl w:val="912A6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A43"/>
    <w:rsid w:val="00006A7A"/>
    <w:rsid w:val="00025F0E"/>
    <w:rsid w:val="00070A11"/>
    <w:rsid w:val="00073A43"/>
    <w:rsid w:val="000D3C0A"/>
    <w:rsid w:val="001A36B5"/>
    <w:rsid w:val="001A494A"/>
    <w:rsid w:val="002469D3"/>
    <w:rsid w:val="002A6FB9"/>
    <w:rsid w:val="002C0D43"/>
    <w:rsid w:val="003735D6"/>
    <w:rsid w:val="003752E1"/>
    <w:rsid w:val="003A5384"/>
    <w:rsid w:val="003B2A0B"/>
    <w:rsid w:val="003F0396"/>
    <w:rsid w:val="004750CE"/>
    <w:rsid w:val="0053568A"/>
    <w:rsid w:val="00560257"/>
    <w:rsid w:val="00590FAF"/>
    <w:rsid w:val="005A228C"/>
    <w:rsid w:val="005A342D"/>
    <w:rsid w:val="005B3D1A"/>
    <w:rsid w:val="006852ED"/>
    <w:rsid w:val="006A7DDC"/>
    <w:rsid w:val="006B48BB"/>
    <w:rsid w:val="00712E46"/>
    <w:rsid w:val="00746BF5"/>
    <w:rsid w:val="007C47E6"/>
    <w:rsid w:val="008478E3"/>
    <w:rsid w:val="008659CC"/>
    <w:rsid w:val="00874B09"/>
    <w:rsid w:val="008D616F"/>
    <w:rsid w:val="00916EE7"/>
    <w:rsid w:val="00941FEE"/>
    <w:rsid w:val="009C1AF2"/>
    <w:rsid w:val="00AE42F6"/>
    <w:rsid w:val="00BD4CA2"/>
    <w:rsid w:val="00BE282D"/>
    <w:rsid w:val="00C01B02"/>
    <w:rsid w:val="00C404C7"/>
    <w:rsid w:val="00C61907"/>
    <w:rsid w:val="00C858CA"/>
    <w:rsid w:val="00CB193F"/>
    <w:rsid w:val="00CE7CA9"/>
    <w:rsid w:val="00DC2EAF"/>
    <w:rsid w:val="00E60397"/>
    <w:rsid w:val="00EA4600"/>
    <w:rsid w:val="00EB3DCA"/>
    <w:rsid w:val="00F130D1"/>
    <w:rsid w:val="00FD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FBA50B"/>
  <w15:chartTrackingRefBased/>
  <w15:docId w15:val="{896BC15A-450E-474D-99B4-48364F18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50CE"/>
    <w:pPr>
      <w:keepNext/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3A43"/>
    <w:pPr>
      <w:ind w:left="720"/>
      <w:contextualSpacing/>
    </w:pPr>
  </w:style>
  <w:style w:type="table" w:styleId="Tabela-Siatka">
    <w:name w:val="Table Grid"/>
    <w:basedOn w:val="Standardowy"/>
    <w:uiPriority w:val="39"/>
    <w:rsid w:val="00073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46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7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0CE"/>
  </w:style>
  <w:style w:type="paragraph" w:styleId="Stopka">
    <w:name w:val="footer"/>
    <w:basedOn w:val="Normalny"/>
    <w:link w:val="StopkaZnak"/>
    <w:uiPriority w:val="99"/>
    <w:unhideWhenUsed/>
    <w:rsid w:val="0047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0CE"/>
  </w:style>
  <w:style w:type="character" w:customStyle="1" w:styleId="Nagwek2Znak">
    <w:name w:val="Nagłówek 2 Znak"/>
    <w:basedOn w:val="Domylnaczcionkaakapitu"/>
    <w:link w:val="Nagwek2"/>
    <w:uiPriority w:val="9"/>
    <w:rsid w:val="004750CE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2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6402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8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5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546744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86820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2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1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84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3421522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6978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8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88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0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9779123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3462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50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02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675765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0325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57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40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7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7564622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98661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99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7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313182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6693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49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25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9868187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27373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04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22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719439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84526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2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73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9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7524864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07377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4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840549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63523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8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2264167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38148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0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3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124161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361929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75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87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329338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21062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1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23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9438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02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817867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27551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36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0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4216896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78265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57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441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96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553900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67820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9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84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075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6454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59435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4077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0659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1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5377825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7728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8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18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5390655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74082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4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1919612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5588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43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233028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71681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2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78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914745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13794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5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4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85142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33396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33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42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2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06627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89869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2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55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304513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1130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8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4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540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08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336711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95983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55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23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7008033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6674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8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08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05640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2325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4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881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181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52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015319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700296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1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9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4126296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45333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3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431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2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987204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1133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21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69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58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6128969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7676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6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1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73293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91282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6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66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1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891798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9546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7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46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7465026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5324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37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12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5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3053935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4069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50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55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5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415322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7365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4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22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7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5933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single" w:sz="6" w:space="6" w:color="EBEBEB"/>
                    <w:right w:val="none" w:sz="0" w:space="0" w:color="auto"/>
                  </w:divBdr>
                  <w:divsChild>
                    <w:div w:id="1368944016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0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93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5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4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77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3</Pages>
  <Words>695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Marta Kieras</cp:lastModifiedBy>
  <cp:revision>21</cp:revision>
  <dcterms:created xsi:type="dcterms:W3CDTF">2021-02-15T19:44:00Z</dcterms:created>
  <dcterms:modified xsi:type="dcterms:W3CDTF">2022-02-17T11:13:00Z</dcterms:modified>
</cp:coreProperties>
</file>